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747" w:rsidRDefault="00D43ED2">
      <w:r w:rsidRPr="00D43ED2">
        <w:t xml:space="preserve">FHA Comments are a little light. Existing Construction Inspection indicated no observable deficiencies with regard to plumbing, electrical, heating/cooling systems. Inspection of the electrical box was completed; no evidence of frayed or exposed wiring was noted. Well water appeared to be potable. No evidence of exterior or interior deferred (chipping, peeling or flaking) paint was noted. The subject is not located within a designed fall distance of any pole, tower, or support structure. Head and shoulder inspection of the attic was performed and all </w:t>
      </w:r>
      <w:proofErr w:type="gramStart"/>
      <w:r w:rsidRPr="00D43ED2">
        <w:t>crawl</w:t>
      </w:r>
      <w:proofErr w:type="gramEnd"/>
      <w:r w:rsidRPr="00D43ED2">
        <w:t xml:space="preserve"> spaces (if applicable). Attic is insulated with no evidence of water or moisture damage. No evidence of water intrusion or moisture on the lower level. All habitable rooms have a heat source and adequate ventilation. Based on observable evidence, the subject property appears to meet the FHA Minimum Property Requirements/HUD Guidelines as outlined in HUD handbooks 4905.1 and 4150.2, and all applicable Mortgage Letters for existing construction. The signing appraiser who completed this appraisal report is currently an approved FHA roster appraiser. FHA New Construction Inspection indicated no observable deficiencies with regard to plumbing, electrical, heating/cooling systems. Inspection of the electrical box was completed; no evidence of frayed or exposed wiring was noted. Well water appeared to be potable. The subject is not located within a designed fall distance of any pole, tower, or support structure. Head and shoulder inspection of the attic was performed</w:t>
      </w:r>
      <w:bookmarkStart w:id="0" w:name="_GoBack"/>
      <w:bookmarkEnd w:id="0"/>
      <w:r w:rsidRPr="00D43ED2">
        <w:t xml:space="preserve"> and all crawl spaces (if applicable). Attic is insulated with no evidence of water or moisture damage. No evidence of water intrusion or moisture on the lower level. All habitable rooms have a heat source and adequate ventilation. Based on observable evidence, the subject property appears to meet the FHA Minimum Property Standards/HUD Guidelines as outlined in HUD handbooks 4905.1 and 4150.2, and all applicable Mortgage Letters for new construction. The signing appraiser who completed this appraisal report is currently an approved FHA roster appraiser. Well/Septic The subject's well meets FHA minimum distances requirements. The subject's well is at least 50 or more feet from the septic tank, at least 100 or more feet from the drain field, and at least 10 or more feet from any roadway, and/or the property line of other single family residential properties, and the well is not within 10 feet of a commercial, industrial, and/or multi-family property. The subject's sewage system is acceptable by the local authority and is acceptable by HUD/FHA guidelines. Final Inspection Based on observable evidence, the subject property now meets the FHA Minimum Property Requirements/HUD Guidelines as outlined in HUD handbooks 4905.1 and 4150.2, and all applicable Mortgage Letters for existing construction. The signing appraiser who completed this appraisal report is currently an approved FHA roster appraiser.</w:t>
      </w:r>
    </w:p>
    <w:sectPr w:rsidR="0008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ED2"/>
    <w:rsid w:val="00087747"/>
    <w:rsid w:val="00D4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Crawford</dc:creator>
  <cp:lastModifiedBy>Crawford</cp:lastModifiedBy>
  <cp:revision>1</cp:revision>
  <dcterms:created xsi:type="dcterms:W3CDTF">2015-05-19T22:51:00Z</dcterms:created>
  <dcterms:modified xsi:type="dcterms:W3CDTF">2015-05-19T22:52:00Z</dcterms:modified>
</cp:coreProperties>
</file>